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EE347B" w:rsidRDefault="00670CA2" w:rsidP="00C911B8">
      <w:pPr>
        <w:spacing w:after="120" w:line="360" w:lineRule="auto"/>
        <w:ind w:left="284" w:right="902"/>
      </w:pPr>
      <w:r>
        <w:t xml:space="preserve">Name: </w:t>
      </w:r>
      <w:r w:rsidR="00E6620A" w:rsidRPr="00E6620A">
        <w:t>Richárd Pető</w:t>
      </w:r>
    </w:p>
    <w:p w:rsidR="00670CA2" w:rsidRPr="00EE347B" w:rsidRDefault="00670CA2" w:rsidP="00C911B8">
      <w:pPr>
        <w:spacing w:after="120" w:line="360" w:lineRule="auto"/>
        <w:ind w:left="284" w:right="902"/>
        <w:rPr>
          <w:lang w:val="en-US"/>
        </w:rPr>
      </w:pPr>
      <w:r>
        <w:t xml:space="preserve">E-mail: </w:t>
      </w:r>
    </w:p>
    <w:p w:rsidR="00670CA2" w:rsidRDefault="00670CA2" w:rsidP="00662C9F">
      <w:pPr>
        <w:spacing w:after="120" w:line="360" w:lineRule="auto"/>
        <w:ind w:left="284" w:right="902"/>
        <w:jc w:val="both"/>
      </w:pPr>
      <w:r>
        <w:t xml:space="preserve">Institution: </w:t>
      </w:r>
      <w:r w:rsidR="00047227">
        <w:t>Óbuda University</w:t>
      </w:r>
    </w:p>
    <w:tbl>
      <w:tblPr>
        <w:tblStyle w:val="TableGrid"/>
        <w:tblW w:w="0" w:type="auto"/>
        <w:tblInd w:w="284" w:type="dxa"/>
        <w:tblLook w:val="04A0"/>
      </w:tblPr>
      <w:tblGrid>
        <w:gridCol w:w="2518"/>
        <w:gridCol w:w="7614"/>
      </w:tblGrid>
      <w:tr w:rsidR="00670CA2" w:rsidTr="00662C9F">
        <w:trPr>
          <w:trHeight w:val="5483"/>
        </w:trPr>
        <w:tc>
          <w:tcPr>
            <w:tcW w:w="2518" w:type="dxa"/>
          </w:tcPr>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E6620A" w:rsidRPr="0054172E" w:rsidRDefault="00E6620A" w:rsidP="00E6620A">
            <w:pPr>
              <w:rPr>
                <w:rFonts w:cs="Times New Roman"/>
                <w:color w:val="000000"/>
                <w:lang w:val="en-US"/>
              </w:rPr>
            </w:pPr>
            <w:r w:rsidRPr="0054172E">
              <w:rPr>
                <w:b/>
              </w:rPr>
              <w:t>Richárd Pető</w:t>
            </w:r>
            <w:r w:rsidR="006B70BF" w:rsidRPr="006B70BF">
              <w:rPr>
                <w:szCs w:val="24"/>
              </w:rPr>
              <w:t>,</w:t>
            </w:r>
            <w:r w:rsidR="00047227">
              <w:rPr>
                <w:szCs w:val="24"/>
              </w:rPr>
              <w:t xml:space="preserve"> </w:t>
            </w:r>
            <w:r w:rsidRPr="0054172E">
              <w:rPr>
                <w:rFonts w:cs="Times New Roman"/>
                <w:color w:val="000000"/>
                <w:lang w:val="en-US"/>
              </w:rPr>
              <w:t>PhD aspirant; junior researcher</w:t>
            </w:r>
          </w:p>
          <w:p w:rsidR="00E6620A" w:rsidRPr="0054172E" w:rsidRDefault="00E6620A" w:rsidP="00E6620A">
            <w:pPr>
              <w:tabs>
                <w:tab w:val="left" w:pos="3649"/>
                <w:tab w:val="left" w:pos="5349"/>
                <w:tab w:val="left" w:pos="7992"/>
                <w:tab w:val="left" w:pos="9409"/>
                <w:tab w:val="left" w:pos="10778"/>
              </w:tabs>
              <w:jc w:val="both"/>
            </w:pPr>
            <w:r w:rsidRPr="0054172E">
              <w:t>He is researcher in field of UAV and building protection against (terrorist) bombing incident.</w:t>
            </w:r>
          </w:p>
          <w:p w:rsidR="00670CA2" w:rsidRPr="00464541" w:rsidRDefault="00670CA2" w:rsidP="006B70BF">
            <w:pPr>
              <w:ind w:left="17"/>
              <w:jc w:val="both"/>
              <w:rPr>
                <w:rFonts w:ascii="Times New Roman" w:hAnsi="Times New Roman"/>
                <w:szCs w:val="24"/>
              </w:rPr>
            </w:pP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E6620A" w:rsidRPr="00E6620A" w:rsidRDefault="00662C9F" w:rsidP="00E6620A">
            <w:pPr>
              <w:pStyle w:val="ListParagraph"/>
              <w:tabs>
                <w:tab w:val="left" w:pos="3649"/>
                <w:tab w:val="left" w:pos="5349"/>
                <w:tab w:val="left" w:pos="7992"/>
                <w:tab w:val="left" w:pos="9409"/>
                <w:tab w:val="left" w:pos="10778"/>
              </w:tabs>
              <w:ind w:left="680" w:hanging="680"/>
              <w:jc w:val="both"/>
              <w:rPr>
                <w:rFonts w:ascii="Book Antiqua" w:hAnsi="Book Antiqua"/>
              </w:rPr>
            </w:pPr>
            <w:r w:rsidRPr="00047227">
              <w:rPr>
                <w:rFonts w:ascii="Book Antiqua" w:eastAsia="TimesNewRoman" w:hAnsi="Book Antiqua"/>
              </w:rPr>
              <w:t xml:space="preserve">1. </w:t>
            </w:r>
            <w:proofErr w:type="spellStart"/>
            <w:r w:rsidR="00E6620A" w:rsidRPr="00E6620A">
              <w:rPr>
                <w:rFonts w:ascii="Book Antiqua" w:hAnsi="Book Antiqua"/>
                <w:b/>
              </w:rPr>
              <w:t>Pető</w:t>
            </w:r>
            <w:proofErr w:type="spellEnd"/>
            <w:r w:rsidR="00E6620A" w:rsidRPr="00E6620A">
              <w:rPr>
                <w:rFonts w:ascii="Book Antiqua" w:hAnsi="Book Antiqua"/>
                <w:b/>
              </w:rPr>
              <w:t>, R.</w:t>
            </w:r>
            <w:r w:rsidR="00E6620A" w:rsidRPr="00E6620A">
              <w:rPr>
                <w:rFonts w:ascii="Book Antiqua" w:hAnsi="Book Antiqua"/>
              </w:rPr>
              <w:t xml:space="preserve">, 2013. </w:t>
            </w:r>
            <w:proofErr w:type="spellStart"/>
            <w:r w:rsidR="00E6620A" w:rsidRPr="00E6620A">
              <w:rPr>
                <w:rFonts w:ascii="Book Antiqua" w:hAnsi="Book Antiqua"/>
              </w:rPr>
              <w:t>Defence</w:t>
            </w:r>
            <w:proofErr w:type="spellEnd"/>
            <w:r w:rsidR="00E6620A" w:rsidRPr="00E6620A">
              <w:rPr>
                <w:rFonts w:ascii="Book Antiqua" w:hAnsi="Book Antiqua"/>
              </w:rPr>
              <w:t xml:space="preserve"> and evacuation problems of building for masses, International Conference on Military Technologies 2013 Faculty of Military Technology, University of </w:t>
            </w:r>
            <w:proofErr w:type="spellStart"/>
            <w:r w:rsidR="00E6620A" w:rsidRPr="00E6620A">
              <w:rPr>
                <w:rFonts w:ascii="Book Antiqua" w:hAnsi="Book Antiqua"/>
              </w:rPr>
              <w:t>Defence</w:t>
            </w:r>
            <w:proofErr w:type="spellEnd"/>
            <w:r w:rsidR="00E6620A" w:rsidRPr="00E6620A">
              <w:rPr>
                <w:rFonts w:ascii="Book Antiqua" w:hAnsi="Book Antiqua"/>
              </w:rPr>
              <w:t xml:space="preserve"> in Brno 2013.05.22-23; ISBN: 978-80-7231-921-3; pp 329-335</w:t>
            </w:r>
          </w:p>
          <w:p w:rsidR="00E6620A" w:rsidRPr="00E6620A" w:rsidRDefault="00E6620A" w:rsidP="00E6620A">
            <w:pPr>
              <w:pStyle w:val="ListParagraph"/>
              <w:tabs>
                <w:tab w:val="left" w:pos="3649"/>
                <w:tab w:val="left" w:pos="5349"/>
                <w:tab w:val="left" w:pos="7992"/>
                <w:tab w:val="left" w:pos="9409"/>
                <w:tab w:val="left" w:pos="10778"/>
              </w:tabs>
              <w:ind w:left="680" w:hanging="680"/>
              <w:jc w:val="both"/>
              <w:rPr>
                <w:rFonts w:ascii="Book Antiqua" w:hAnsi="Book Antiqua"/>
              </w:rPr>
            </w:pPr>
            <w:r>
              <w:rPr>
                <w:rFonts w:ascii="Book Antiqua" w:hAnsi="Book Antiqua"/>
              </w:rPr>
              <w:t xml:space="preserve">2. </w:t>
            </w:r>
            <w:proofErr w:type="spellStart"/>
            <w:r w:rsidRPr="00E6620A">
              <w:rPr>
                <w:rFonts w:ascii="Book Antiqua" w:hAnsi="Book Antiqua"/>
                <w:b/>
              </w:rPr>
              <w:t>Pető</w:t>
            </w:r>
            <w:proofErr w:type="spellEnd"/>
            <w:r w:rsidRPr="00E6620A">
              <w:rPr>
                <w:rFonts w:ascii="Book Antiqua" w:hAnsi="Book Antiqua"/>
                <w:b/>
              </w:rPr>
              <w:t>, R.,</w:t>
            </w:r>
            <w:r w:rsidRPr="00E6620A">
              <w:rPr>
                <w:rFonts w:ascii="Book Antiqua" w:hAnsi="Book Antiqua"/>
              </w:rPr>
              <w:t xml:space="preserve"> 2013. </w:t>
            </w:r>
            <w:proofErr w:type="spellStart"/>
            <w:r w:rsidRPr="00E6620A">
              <w:rPr>
                <w:rFonts w:ascii="Book Antiqua" w:hAnsi="Book Antiqua"/>
              </w:rPr>
              <w:t>Defence</w:t>
            </w:r>
            <w:proofErr w:type="spellEnd"/>
            <w:r w:rsidRPr="00E6620A">
              <w:rPr>
                <w:rFonts w:ascii="Book Antiqua" w:hAnsi="Book Antiqua"/>
              </w:rPr>
              <w:t xml:space="preserve"> and evacuation problems of building for masses in case of bombing threats”, International Conference Blasting Techniques, </w:t>
            </w:r>
            <w:proofErr w:type="spellStart"/>
            <w:r w:rsidRPr="00E6620A">
              <w:rPr>
                <w:rFonts w:ascii="Book Antiqua" w:hAnsi="Book Antiqua"/>
              </w:rPr>
              <w:t>Stara</w:t>
            </w:r>
            <w:proofErr w:type="spellEnd"/>
            <w:r w:rsidRPr="00E6620A">
              <w:rPr>
                <w:rFonts w:ascii="Book Antiqua" w:hAnsi="Book Antiqua"/>
              </w:rPr>
              <w:t xml:space="preserve"> </w:t>
            </w:r>
            <w:proofErr w:type="spellStart"/>
            <w:r w:rsidRPr="00E6620A">
              <w:rPr>
                <w:rFonts w:ascii="Book Antiqua" w:hAnsi="Book Antiqua"/>
              </w:rPr>
              <w:t>Lesna</w:t>
            </w:r>
            <w:proofErr w:type="spellEnd"/>
            <w:r w:rsidRPr="00E6620A">
              <w:rPr>
                <w:rFonts w:ascii="Book Antiqua" w:hAnsi="Book Antiqua"/>
              </w:rPr>
              <w:t>; ISBN 978– 80-970265–5–4; 2013.05.23-24; pp 213-220.</w:t>
            </w:r>
          </w:p>
          <w:p w:rsidR="00E6620A" w:rsidRPr="00E6620A" w:rsidRDefault="00E6620A" w:rsidP="00E6620A">
            <w:pPr>
              <w:pStyle w:val="ListParagraph"/>
              <w:tabs>
                <w:tab w:val="left" w:pos="3649"/>
                <w:tab w:val="left" w:pos="5349"/>
                <w:tab w:val="left" w:pos="7992"/>
                <w:tab w:val="left" w:pos="9409"/>
                <w:tab w:val="left" w:pos="10778"/>
              </w:tabs>
              <w:ind w:left="680" w:hanging="680"/>
              <w:jc w:val="both"/>
              <w:rPr>
                <w:rFonts w:ascii="Book Antiqua" w:hAnsi="Book Antiqua"/>
              </w:rPr>
            </w:pPr>
            <w:r>
              <w:rPr>
                <w:rFonts w:ascii="Book Antiqua" w:hAnsi="Book Antiqua"/>
              </w:rPr>
              <w:t xml:space="preserve">3. </w:t>
            </w:r>
            <w:proofErr w:type="spellStart"/>
            <w:r w:rsidRPr="00E6620A">
              <w:rPr>
                <w:rFonts w:ascii="Book Antiqua" w:hAnsi="Book Antiqua"/>
                <w:b/>
              </w:rPr>
              <w:t>Pető</w:t>
            </w:r>
            <w:proofErr w:type="spellEnd"/>
            <w:r w:rsidRPr="00E6620A">
              <w:rPr>
                <w:rFonts w:ascii="Book Antiqua" w:hAnsi="Book Antiqua"/>
                <w:b/>
              </w:rPr>
              <w:t xml:space="preserve">, R., </w:t>
            </w:r>
            <w:r w:rsidRPr="00E6620A">
              <w:rPr>
                <w:rFonts w:ascii="Book Antiqua" w:hAnsi="Book Antiqua"/>
              </w:rPr>
              <w:t xml:space="preserve">2014.  UAV - Possibilities and threats, XII. International Conference Blasting Techniques, </w:t>
            </w:r>
            <w:proofErr w:type="spellStart"/>
            <w:r w:rsidRPr="00E6620A">
              <w:rPr>
                <w:rFonts w:ascii="Book Antiqua" w:hAnsi="Book Antiqua"/>
              </w:rPr>
              <w:t>Balatonkenese</w:t>
            </w:r>
            <w:proofErr w:type="spellEnd"/>
            <w:r w:rsidRPr="00E6620A">
              <w:rPr>
                <w:rFonts w:ascii="Book Antiqua" w:hAnsi="Book Antiqua"/>
              </w:rPr>
              <w:t>; 2014.09.16-18.; ISSN 1788-5671; pp. 95-104.</w:t>
            </w:r>
          </w:p>
          <w:p w:rsidR="00670CA2" w:rsidRPr="00EE347B" w:rsidRDefault="00E6620A" w:rsidP="00E6620A">
            <w:pPr>
              <w:pStyle w:val="ECVSectionDetails"/>
              <w:framePr w:vSpace="6" w:wrap="around" w:vAnchor="text" w:hAnchor="text" w:y="6"/>
              <w:spacing w:before="0" w:line="240" w:lineRule="auto"/>
              <w:ind w:left="720" w:hanging="720"/>
              <w:jc w:val="both"/>
              <w:rPr>
                <w:rFonts w:ascii="Times New Roman" w:hAnsi="Times New Roman"/>
              </w:rPr>
            </w:pPr>
            <w:r>
              <w:rPr>
                <w:rFonts w:ascii="Book Antiqua" w:hAnsi="Book Antiqua"/>
                <w:color w:val="auto"/>
                <w:sz w:val="24"/>
              </w:rPr>
              <w:t xml:space="preserve">4. </w:t>
            </w:r>
            <w:proofErr w:type="spellStart"/>
            <w:r w:rsidRPr="00E6620A">
              <w:rPr>
                <w:rFonts w:ascii="Book Antiqua" w:hAnsi="Book Antiqua"/>
                <w:b/>
                <w:color w:val="auto"/>
                <w:sz w:val="24"/>
              </w:rPr>
              <w:t>Pető</w:t>
            </w:r>
            <w:proofErr w:type="spellEnd"/>
            <w:r w:rsidRPr="00E6620A">
              <w:rPr>
                <w:rFonts w:ascii="Book Antiqua" w:hAnsi="Book Antiqua"/>
                <w:b/>
                <w:color w:val="auto"/>
                <w:sz w:val="24"/>
              </w:rPr>
              <w:t>, R.</w:t>
            </w:r>
            <w:r w:rsidRPr="00E6620A">
              <w:rPr>
                <w:rFonts w:ascii="Book Antiqua" w:hAnsi="Book Antiqua"/>
                <w:color w:val="auto"/>
                <w:sz w:val="24"/>
              </w:rPr>
              <w:t> 2015. Damage estimation of (terrorist) bombing incidents in crowded places,</w:t>
            </w:r>
            <w:r w:rsidR="0043239F">
              <w:rPr>
                <w:rFonts w:ascii="Book Antiqua" w:hAnsi="Book Antiqua"/>
                <w:color w:val="auto"/>
                <w:sz w:val="24"/>
              </w:rPr>
              <w:t xml:space="preserve"> </w:t>
            </w:r>
            <w:r w:rsidRPr="00E6620A">
              <w:rPr>
                <w:rFonts w:ascii="Book Antiqua" w:hAnsi="Book Antiqua"/>
                <w:color w:val="auto"/>
                <w:sz w:val="24"/>
              </w:rPr>
              <w:t xml:space="preserve">XII International Conference Blasting Techniques, </w:t>
            </w:r>
            <w:proofErr w:type="spellStart"/>
            <w:r w:rsidRPr="00E6620A">
              <w:rPr>
                <w:rFonts w:ascii="Book Antiqua" w:hAnsi="Book Antiqua"/>
                <w:color w:val="auto"/>
                <w:sz w:val="24"/>
              </w:rPr>
              <w:t>Stará</w:t>
            </w:r>
            <w:proofErr w:type="spellEnd"/>
            <w:r w:rsidRPr="00E6620A">
              <w:rPr>
                <w:rFonts w:ascii="Book Antiqua" w:hAnsi="Book Antiqua"/>
                <w:color w:val="auto"/>
                <w:sz w:val="24"/>
              </w:rPr>
              <w:t xml:space="preserve"> </w:t>
            </w:r>
            <w:proofErr w:type="spellStart"/>
            <w:r w:rsidRPr="00E6620A">
              <w:rPr>
                <w:rFonts w:ascii="Book Antiqua" w:hAnsi="Book Antiqua"/>
                <w:color w:val="auto"/>
                <w:sz w:val="24"/>
              </w:rPr>
              <w:t>Lesná</w:t>
            </w:r>
            <w:proofErr w:type="spellEnd"/>
            <w:r w:rsidRPr="00E6620A">
              <w:rPr>
                <w:rFonts w:ascii="Book Antiqua" w:hAnsi="Book Antiqua"/>
                <w:color w:val="auto"/>
                <w:sz w:val="24"/>
              </w:rPr>
              <w:t xml:space="preserve"> 2015.05.21-22.; ISBN 978-80-970265-7-8.</w:t>
            </w:r>
          </w:p>
        </w:tc>
      </w:tr>
    </w:tbl>
    <w:p w:rsidR="00F25283" w:rsidRPr="00242A86" w:rsidRDefault="00033A4B" w:rsidP="00662C9F">
      <w:pPr>
        <w:spacing w:after="120" w:line="360" w:lineRule="auto"/>
        <w:ind w:left="284" w:right="902"/>
      </w:pPr>
      <w:r w:rsidRPr="00033A4B">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5.8pt;margin-top:9.75pt;width:448.8pt;height:77.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bookmarkStart w:id="0" w:name="_GoBack"/>
      <w:bookmarkEnd w:id="0"/>
    </w:p>
    <w:sectPr w:rsidR="00F25283"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E48" w:rsidRDefault="004C4E48">
      <w:r>
        <w:separator/>
      </w:r>
    </w:p>
  </w:endnote>
  <w:endnote w:type="continuationSeparator" w:id="0">
    <w:p w:rsidR="004C4E48" w:rsidRDefault="004C4E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E48" w:rsidRDefault="004C4E48">
      <w:r>
        <w:separator/>
      </w:r>
    </w:p>
  </w:footnote>
  <w:footnote w:type="continuationSeparator" w:id="0">
    <w:p w:rsidR="004C4E48" w:rsidRDefault="004C4E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3A4F4F"/>
    <w:multiLevelType w:val="hybridMultilevel"/>
    <w:tmpl w:val="89502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5">
    <w:nsid w:val="7D1F65D2"/>
    <w:multiLevelType w:val="hybridMultilevel"/>
    <w:tmpl w:val="C67E4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7106"/>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3A4B"/>
    <w:rsid w:val="000341D6"/>
    <w:rsid w:val="0004689E"/>
    <w:rsid w:val="00047227"/>
    <w:rsid w:val="00047D38"/>
    <w:rsid w:val="00051F8B"/>
    <w:rsid w:val="00053A35"/>
    <w:rsid w:val="000831F3"/>
    <w:rsid w:val="00083CE1"/>
    <w:rsid w:val="00084933"/>
    <w:rsid w:val="00090499"/>
    <w:rsid w:val="00091566"/>
    <w:rsid w:val="0009219B"/>
    <w:rsid w:val="00096DBF"/>
    <w:rsid w:val="000E0157"/>
    <w:rsid w:val="000F20B7"/>
    <w:rsid w:val="00100EAD"/>
    <w:rsid w:val="00116BB0"/>
    <w:rsid w:val="00132BB4"/>
    <w:rsid w:val="001362D2"/>
    <w:rsid w:val="00143543"/>
    <w:rsid w:val="00151396"/>
    <w:rsid w:val="001516D3"/>
    <w:rsid w:val="001779FE"/>
    <w:rsid w:val="00181D91"/>
    <w:rsid w:val="00190C9A"/>
    <w:rsid w:val="001955CB"/>
    <w:rsid w:val="00195F5D"/>
    <w:rsid w:val="001A21A4"/>
    <w:rsid w:val="001B5FBB"/>
    <w:rsid w:val="001D05D0"/>
    <w:rsid w:val="001E6E78"/>
    <w:rsid w:val="001E74C7"/>
    <w:rsid w:val="001E78A7"/>
    <w:rsid w:val="001F09DC"/>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3239F"/>
    <w:rsid w:val="00441C70"/>
    <w:rsid w:val="0044305D"/>
    <w:rsid w:val="00445760"/>
    <w:rsid w:val="004457F7"/>
    <w:rsid w:val="00446495"/>
    <w:rsid w:val="00464541"/>
    <w:rsid w:val="004800A2"/>
    <w:rsid w:val="00485AE7"/>
    <w:rsid w:val="004866CC"/>
    <w:rsid w:val="004B0B45"/>
    <w:rsid w:val="004C4E48"/>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C27AF"/>
    <w:rsid w:val="005D0814"/>
    <w:rsid w:val="005E07B0"/>
    <w:rsid w:val="005E3BBC"/>
    <w:rsid w:val="005E7077"/>
    <w:rsid w:val="005F1950"/>
    <w:rsid w:val="005F6CCB"/>
    <w:rsid w:val="0060503B"/>
    <w:rsid w:val="00611687"/>
    <w:rsid w:val="00626E41"/>
    <w:rsid w:val="00632335"/>
    <w:rsid w:val="006324AA"/>
    <w:rsid w:val="006436E9"/>
    <w:rsid w:val="00662C9F"/>
    <w:rsid w:val="0066667E"/>
    <w:rsid w:val="00670CA2"/>
    <w:rsid w:val="00676A5E"/>
    <w:rsid w:val="00682226"/>
    <w:rsid w:val="0069015C"/>
    <w:rsid w:val="006B569C"/>
    <w:rsid w:val="006B70BF"/>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66472"/>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A222D"/>
    <w:rsid w:val="00AB6F49"/>
    <w:rsid w:val="00AC6574"/>
    <w:rsid w:val="00AC7F8B"/>
    <w:rsid w:val="00AD2967"/>
    <w:rsid w:val="00AD348A"/>
    <w:rsid w:val="00AD7515"/>
    <w:rsid w:val="00AE140B"/>
    <w:rsid w:val="00AE48B4"/>
    <w:rsid w:val="00AE60AC"/>
    <w:rsid w:val="00AF6032"/>
    <w:rsid w:val="00AF75BE"/>
    <w:rsid w:val="00B02282"/>
    <w:rsid w:val="00B13005"/>
    <w:rsid w:val="00B17EFA"/>
    <w:rsid w:val="00B26D2C"/>
    <w:rsid w:val="00B31650"/>
    <w:rsid w:val="00B326CE"/>
    <w:rsid w:val="00B35033"/>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773B7"/>
    <w:rsid w:val="00DD6755"/>
    <w:rsid w:val="00DD74D6"/>
    <w:rsid w:val="00E018F8"/>
    <w:rsid w:val="00E12A3F"/>
    <w:rsid w:val="00E13121"/>
    <w:rsid w:val="00E43951"/>
    <w:rsid w:val="00E4715C"/>
    <w:rsid w:val="00E57AEA"/>
    <w:rsid w:val="00E6240D"/>
    <w:rsid w:val="00E62A1D"/>
    <w:rsid w:val="00E6578E"/>
    <w:rsid w:val="00E6620A"/>
    <w:rsid w:val="00E8190B"/>
    <w:rsid w:val="00E82BA2"/>
    <w:rsid w:val="00E843F7"/>
    <w:rsid w:val="00EA6356"/>
    <w:rsid w:val="00EC0E26"/>
    <w:rsid w:val="00EC42B9"/>
    <w:rsid w:val="00EC6240"/>
    <w:rsid w:val="00EC69DF"/>
    <w:rsid w:val="00EE2F75"/>
    <w:rsid w:val="00EE347B"/>
    <w:rsid w:val="00F115F5"/>
    <w:rsid w:val="00F11C92"/>
    <w:rsid w:val="00F12C7C"/>
    <w:rsid w:val="00F25283"/>
    <w:rsid w:val="00F27049"/>
    <w:rsid w:val="00F34216"/>
    <w:rsid w:val="00F34547"/>
    <w:rsid w:val="00F65441"/>
    <w:rsid w:val="00F66384"/>
    <w:rsid w:val="00F922AF"/>
    <w:rsid w:val="00FA3218"/>
    <w:rsid w:val="00FD2DF0"/>
    <w:rsid w:val="00FF33C2"/>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paragraph" w:customStyle="1" w:styleId="ECVSectionDetails">
    <w:name w:val="_ECV_SectionDetails"/>
    <w:basedOn w:val="Normal"/>
    <w:rsid w:val="00662C9F"/>
    <w:pPr>
      <w:widowControl w:val="0"/>
      <w:suppressLineNumbers/>
      <w:suppressAutoHyphens/>
      <w:autoSpaceDE w:val="0"/>
      <w:spacing w:before="28"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662C9F"/>
    <w:pPr>
      <w:spacing w:before="0"/>
    </w:pPr>
  </w:style>
  <w:style w:type="paragraph" w:customStyle="1" w:styleId="1Texte">
    <w:name w:val="1Texte"/>
    <w:basedOn w:val="Normal"/>
    <w:uiPriority w:val="99"/>
    <w:rsid w:val="000F20B7"/>
    <w:pPr>
      <w:overflowPunct w:val="0"/>
      <w:autoSpaceDE w:val="0"/>
      <w:autoSpaceDN w:val="0"/>
      <w:adjustRightInd w:val="0"/>
      <w:spacing w:line="220" w:lineRule="exact"/>
      <w:ind w:left="425"/>
      <w:textAlignment w:val="baseline"/>
    </w:pPr>
    <w:rPr>
      <w:rFonts w:ascii="Helvetica" w:eastAsia="Times New Roman" w:hAnsi="Helvetica" w:cs="Arial"/>
      <w:sz w:val="18"/>
      <w:szCs w:val="20"/>
      <w:lang w:val="en-GB" w:eastAsia="en-GB"/>
    </w:rPr>
  </w:style>
  <w:style w:type="character" w:customStyle="1" w:styleId="apple-converted-space">
    <w:name w:val="apple-converted-space"/>
    <w:basedOn w:val="DefaultParagraphFont"/>
    <w:rsid w:val="001F09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89</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27</cp:revision>
  <cp:lastPrinted>2016-01-21T07:14:00Z</cp:lastPrinted>
  <dcterms:created xsi:type="dcterms:W3CDTF">2016-01-20T13:49:00Z</dcterms:created>
  <dcterms:modified xsi:type="dcterms:W3CDTF">2018-03-19T23:15:00Z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